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459A" w:rsidRDefault="00A5459A" w:rsidP="00745D06">
      <w:pPr>
        <w:jc w:val="center"/>
        <w:rPr>
          <w:b/>
          <w:bCs/>
          <w:sz w:val="22"/>
          <w:szCs w:val="22"/>
          <w:u w:val="single"/>
          <w:rtl/>
        </w:rPr>
      </w:pPr>
    </w:p>
    <w:p w:rsidR="00B25C7A" w:rsidRPr="00B023D4" w:rsidRDefault="00B100A6" w:rsidP="00C87F3E">
      <w:pPr>
        <w:jc w:val="center"/>
        <w:rPr>
          <w:b/>
          <w:bCs/>
          <w:szCs w:val="24"/>
          <w:u w:val="single"/>
          <w:rtl/>
        </w:rPr>
      </w:pPr>
      <w:r w:rsidRPr="007F6C9A">
        <w:rPr>
          <w:rFonts w:hint="cs"/>
          <w:b/>
          <w:bCs/>
          <w:sz w:val="22"/>
          <w:szCs w:val="22"/>
          <w:u w:val="single"/>
          <w:rtl/>
        </w:rPr>
        <w:t xml:space="preserve">מכרז פומבי מס' </w:t>
      </w:r>
      <w:r w:rsidR="00C87F3E">
        <w:rPr>
          <w:rFonts w:hint="cs"/>
          <w:b/>
          <w:bCs/>
          <w:szCs w:val="24"/>
          <w:u w:val="single"/>
          <w:rtl/>
        </w:rPr>
        <w:t>41</w:t>
      </w:r>
      <w:r w:rsidR="00B023D4">
        <w:rPr>
          <w:rFonts w:hint="cs"/>
          <w:b/>
          <w:bCs/>
          <w:szCs w:val="24"/>
          <w:u w:val="single"/>
          <w:rtl/>
        </w:rPr>
        <w:t>/13 למתן שירותי ייעוץ טכני בתחום הבטיחות והפעילות במשק הגפ"מ</w:t>
      </w:r>
    </w:p>
    <w:p w:rsidR="009F4E8C" w:rsidRDefault="009F4E8C" w:rsidP="00A364F7">
      <w:pPr>
        <w:tabs>
          <w:tab w:val="left" w:pos="8312"/>
        </w:tabs>
        <w:jc w:val="both"/>
        <w:rPr>
          <w:b/>
          <w:bCs/>
          <w:sz w:val="22"/>
          <w:szCs w:val="22"/>
          <w:u w:val="single"/>
          <w:rtl/>
        </w:rPr>
      </w:pPr>
    </w:p>
    <w:p w:rsidR="00B023D4" w:rsidRPr="00D30687" w:rsidRDefault="00B023D4" w:rsidP="00D30687">
      <w:pPr>
        <w:tabs>
          <w:tab w:val="right" w:pos="138"/>
        </w:tabs>
        <w:autoSpaceDE w:val="0"/>
        <w:autoSpaceDN w:val="0"/>
        <w:adjustRightInd w:val="0"/>
        <w:spacing w:line="276" w:lineRule="auto"/>
        <w:jc w:val="both"/>
        <w:rPr>
          <w:rFonts w:ascii="Arial" w:hAnsi="Arial"/>
          <w:szCs w:val="24"/>
          <w:rtl/>
        </w:rPr>
      </w:pPr>
      <w:r w:rsidRPr="00D30687">
        <w:rPr>
          <w:rFonts w:ascii="Arial" w:hAnsi="Arial" w:hint="cs"/>
          <w:szCs w:val="24"/>
          <w:rtl/>
        </w:rPr>
        <w:t>משרד האנרגיה והמים באמצעות מינהל הדלק והגז, מפרסם בזאת מכרז למתן שירותי ייעוץ טכני בתחום הבטיחות והפעילות במשק הגפ"מ מתוקף חוק הגז בטיחות ורישוי מבצע הליכי רישוי ופיקוח ואכיפה על מערכות גפ"מ המוגדרות בחוק והכל כמפורט במסמכי המכרז ובמפרט המכרז.</w:t>
      </w:r>
    </w:p>
    <w:p w:rsidR="00B023D4" w:rsidRDefault="00B023D4" w:rsidP="00D30687">
      <w:pPr>
        <w:pStyle w:val="ad"/>
        <w:tabs>
          <w:tab w:val="right" w:pos="138"/>
        </w:tabs>
        <w:autoSpaceDE w:val="0"/>
        <w:autoSpaceDN w:val="0"/>
        <w:adjustRightInd w:val="0"/>
        <w:spacing w:line="276" w:lineRule="auto"/>
        <w:ind w:left="1003"/>
        <w:jc w:val="both"/>
        <w:rPr>
          <w:rFonts w:ascii="Arial" w:hAnsi="Arial"/>
          <w:szCs w:val="24"/>
          <w:rtl/>
        </w:rPr>
      </w:pPr>
    </w:p>
    <w:p w:rsidR="00B023D4" w:rsidRPr="00D30687" w:rsidRDefault="00B023D4" w:rsidP="00D30687">
      <w:pPr>
        <w:tabs>
          <w:tab w:val="right" w:pos="138"/>
        </w:tabs>
        <w:autoSpaceDE w:val="0"/>
        <w:autoSpaceDN w:val="0"/>
        <w:adjustRightInd w:val="0"/>
        <w:spacing w:line="276" w:lineRule="auto"/>
        <w:jc w:val="both"/>
        <w:rPr>
          <w:szCs w:val="24"/>
        </w:rPr>
      </w:pPr>
      <w:r w:rsidRPr="00D30687">
        <w:rPr>
          <w:rFonts w:ascii="Arial" w:hAnsi="Arial" w:hint="cs"/>
          <w:szCs w:val="24"/>
          <w:rtl/>
        </w:rPr>
        <w:t>על מנת לסייע לאגף במילוי תפקידיו מעוניין המשרד לקבל</w:t>
      </w:r>
      <w:r w:rsidRPr="00D30687">
        <w:rPr>
          <w:rFonts w:ascii="Arial" w:hAnsi="Arial"/>
          <w:szCs w:val="24"/>
          <w:rtl/>
        </w:rPr>
        <w:t xml:space="preserve"> שירותי ייעוץ </w:t>
      </w:r>
      <w:r w:rsidRPr="00D30687">
        <w:rPr>
          <w:rFonts w:ascii="Arial" w:hAnsi="Arial" w:hint="cs"/>
          <w:szCs w:val="24"/>
          <w:rtl/>
        </w:rPr>
        <w:t>מקצועי בנושאים שונים הקשורים לת</w:t>
      </w:r>
      <w:r w:rsidR="00D30687" w:rsidRPr="00D30687">
        <w:rPr>
          <w:rFonts w:ascii="Arial" w:hAnsi="Arial" w:hint="cs"/>
          <w:szCs w:val="24"/>
          <w:rtl/>
        </w:rPr>
        <w:t xml:space="preserve">חום הבטיחות והפעילות במשק הגפ"מ הכוללים: </w:t>
      </w:r>
      <w:r w:rsidRPr="00D30687">
        <w:rPr>
          <w:rFonts w:hint="cs"/>
          <w:szCs w:val="24"/>
          <w:rtl/>
        </w:rPr>
        <w:t>מתן חוות דעת למתן היתרי הקמה או הפעלה למתקני גפ"מ;</w:t>
      </w:r>
      <w:r w:rsidR="00D30687" w:rsidRPr="00D30687">
        <w:rPr>
          <w:rFonts w:hint="cs"/>
          <w:szCs w:val="24"/>
          <w:rtl/>
        </w:rPr>
        <w:t xml:space="preserve"> </w:t>
      </w:r>
      <w:r w:rsidRPr="00D30687">
        <w:rPr>
          <w:rFonts w:hint="cs"/>
          <w:szCs w:val="24"/>
          <w:rtl/>
        </w:rPr>
        <w:t>מתן חוות דעת לחידוש היתרים למתקני גפ"מ ;</w:t>
      </w:r>
      <w:r w:rsidR="00D30687" w:rsidRPr="00D30687">
        <w:rPr>
          <w:rFonts w:hint="cs"/>
          <w:szCs w:val="24"/>
          <w:rtl/>
        </w:rPr>
        <w:t xml:space="preserve"> </w:t>
      </w:r>
      <w:r w:rsidRPr="00D30687">
        <w:rPr>
          <w:rFonts w:hint="cs"/>
          <w:szCs w:val="24"/>
          <w:rtl/>
        </w:rPr>
        <w:t>מתן חוות דעת מקצועיות בענין</w:t>
      </w:r>
      <w:r w:rsidRPr="00D30687">
        <w:rPr>
          <w:szCs w:val="24"/>
          <w:rtl/>
        </w:rPr>
        <w:t xml:space="preserve"> </w:t>
      </w:r>
      <w:r w:rsidRPr="00D30687">
        <w:rPr>
          <w:rFonts w:hint="cs"/>
          <w:szCs w:val="24"/>
          <w:rtl/>
        </w:rPr>
        <w:t>עמידת</w:t>
      </w:r>
      <w:r w:rsidRPr="00D30687">
        <w:rPr>
          <w:szCs w:val="24"/>
          <w:rtl/>
        </w:rPr>
        <w:t xml:space="preserve"> </w:t>
      </w:r>
      <w:r w:rsidRPr="00D30687">
        <w:rPr>
          <w:rFonts w:hint="cs"/>
          <w:szCs w:val="24"/>
          <w:rtl/>
        </w:rPr>
        <w:t>(או אי-עמידת) מתקני גפ"מ</w:t>
      </w:r>
      <w:r w:rsidRPr="00D30687">
        <w:rPr>
          <w:szCs w:val="24"/>
          <w:rtl/>
        </w:rPr>
        <w:t xml:space="preserve"> </w:t>
      </w:r>
      <w:r w:rsidRPr="00D30687">
        <w:rPr>
          <w:rFonts w:hint="cs"/>
          <w:szCs w:val="24"/>
          <w:rtl/>
        </w:rPr>
        <w:t>או</w:t>
      </w:r>
      <w:r w:rsidRPr="00D30687">
        <w:rPr>
          <w:szCs w:val="24"/>
          <w:rtl/>
        </w:rPr>
        <w:t xml:space="preserve"> </w:t>
      </w:r>
      <w:r w:rsidRPr="00D30687">
        <w:rPr>
          <w:rFonts w:hint="cs"/>
          <w:szCs w:val="24"/>
          <w:rtl/>
        </w:rPr>
        <w:t>חברות גז או ספקי</w:t>
      </w:r>
      <w:r w:rsidRPr="00D30687">
        <w:rPr>
          <w:szCs w:val="24"/>
          <w:rtl/>
        </w:rPr>
        <w:t xml:space="preserve"> </w:t>
      </w:r>
      <w:r w:rsidRPr="00D30687">
        <w:rPr>
          <w:rFonts w:hint="cs"/>
          <w:szCs w:val="24"/>
          <w:rtl/>
        </w:rPr>
        <w:t>גז או צרכנים בדרישות</w:t>
      </w:r>
      <w:r w:rsidRPr="00D30687">
        <w:rPr>
          <w:szCs w:val="24"/>
          <w:rtl/>
        </w:rPr>
        <w:t xml:space="preserve"> </w:t>
      </w:r>
      <w:r w:rsidRPr="00D30687">
        <w:rPr>
          <w:rFonts w:hint="cs"/>
          <w:szCs w:val="24"/>
          <w:rtl/>
        </w:rPr>
        <w:t>המשרד</w:t>
      </w:r>
      <w:r w:rsidRPr="00D30687">
        <w:rPr>
          <w:szCs w:val="24"/>
          <w:rtl/>
        </w:rPr>
        <w:t xml:space="preserve"> </w:t>
      </w:r>
      <w:r w:rsidRPr="00D30687">
        <w:rPr>
          <w:rFonts w:hint="cs"/>
          <w:szCs w:val="24"/>
          <w:rtl/>
        </w:rPr>
        <w:t>ו/או</w:t>
      </w:r>
      <w:r w:rsidRPr="00D30687">
        <w:rPr>
          <w:szCs w:val="24"/>
          <w:rtl/>
        </w:rPr>
        <w:t xml:space="preserve"> </w:t>
      </w:r>
      <w:r w:rsidRPr="00D30687">
        <w:rPr>
          <w:rFonts w:hint="cs"/>
          <w:szCs w:val="24"/>
          <w:rtl/>
        </w:rPr>
        <w:t>דרישות</w:t>
      </w:r>
      <w:r w:rsidRPr="00D30687">
        <w:rPr>
          <w:szCs w:val="24"/>
          <w:rtl/>
        </w:rPr>
        <w:t xml:space="preserve"> </w:t>
      </w:r>
      <w:r w:rsidRPr="00D30687">
        <w:rPr>
          <w:rFonts w:hint="cs"/>
          <w:szCs w:val="24"/>
          <w:rtl/>
        </w:rPr>
        <w:t>התקנים;</w:t>
      </w:r>
      <w:r w:rsidR="00D30687" w:rsidRPr="00D30687">
        <w:rPr>
          <w:rFonts w:hint="cs"/>
          <w:szCs w:val="24"/>
          <w:rtl/>
        </w:rPr>
        <w:t xml:space="preserve"> </w:t>
      </w:r>
      <w:r w:rsidRPr="00D30687">
        <w:rPr>
          <w:rFonts w:hint="cs"/>
          <w:szCs w:val="24"/>
          <w:rtl/>
        </w:rPr>
        <w:t>מתן חוות דעת מקצועיות</w:t>
      </w:r>
      <w:r w:rsidRPr="00D30687">
        <w:rPr>
          <w:szCs w:val="24"/>
          <w:rtl/>
        </w:rPr>
        <w:t xml:space="preserve"> </w:t>
      </w:r>
      <w:r w:rsidRPr="00D30687">
        <w:rPr>
          <w:rFonts w:hint="cs"/>
          <w:szCs w:val="24"/>
          <w:rtl/>
        </w:rPr>
        <w:t>בעקבות</w:t>
      </w:r>
      <w:r w:rsidRPr="00D30687">
        <w:rPr>
          <w:szCs w:val="24"/>
          <w:rtl/>
        </w:rPr>
        <w:t xml:space="preserve"> </w:t>
      </w:r>
      <w:r w:rsidRPr="00D30687">
        <w:rPr>
          <w:rFonts w:hint="cs"/>
          <w:szCs w:val="24"/>
          <w:rtl/>
        </w:rPr>
        <w:t>אירועי</w:t>
      </w:r>
      <w:r w:rsidRPr="00D30687">
        <w:rPr>
          <w:szCs w:val="24"/>
          <w:rtl/>
        </w:rPr>
        <w:t xml:space="preserve"> </w:t>
      </w:r>
      <w:r w:rsidRPr="00D30687">
        <w:rPr>
          <w:rFonts w:hint="cs"/>
          <w:szCs w:val="24"/>
          <w:rtl/>
        </w:rPr>
        <w:t>ו/או תאונות גפ"מ תוך התייחסות לסוגיות שונות, כגון עמידת</w:t>
      </w:r>
      <w:r w:rsidRPr="00D30687">
        <w:rPr>
          <w:szCs w:val="24"/>
          <w:rtl/>
        </w:rPr>
        <w:t xml:space="preserve"> </w:t>
      </w:r>
      <w:r w:rsidRPr="00D30687">
        <w:rPr>
          <w:rFonts w:hint="cs"/>
          <w:szCs w:val="24"/>
          <w:rtl/>
        </w:rPr>
        <w:t>המתקן</w:t>
      </w:r>
      <w:r w:rsidRPr="00D30687">
        <w:rPr>
          <w:szCs w:val="24"/>
          <w:rtl/>
        </w:rPr>
        <w:t xml:space="preserve"> </w:t>
      </w:r>
      <w:r w:rsidRPr="00D30687">
        <w:rPr>
          <w:rFonts w:hint="cs"/>
          <w:szCs w:val="24"/>
          <w:rtl/>
        </w:rPr>
        <w:t>או</w:t>
      </w:r>
      <w:r w:rsidRPr="00D30687">
        <w:rPr>
          <w:szCs w:val="24"/>
          <w:rtl/>
        </w:rPr>
        <w:t xml:space="preserve"> </w:t>
      </w:r>
      <w:r w:rsidRPr="00D30687">
        <w:rPr>
          <w:rFonts w:hint="cs"/>
          <w:szCs w:val="24"/>
          <w:rtl/>
        </w:rPr>
        <w:t>בעלי</w:t>
      </w:r>
      <w:r w:rsidRPr="00D30687">
        <w:rPr>
          <w:szCs w:val="24"/>
          <w:rtl/>
        </w:rPr>
        <w:t xml:space="preserve"> </w:t>
      </w:r>
      <w:r w:rsidRPr="00D30687">
        <w:rPr>
          <w:rFonts w:hint="cs"/>
          <w:szCs w:val="24"/>
          <w:rtl/>
        </w:rPr>
        <w:t>המקצוע</w:t>
      </w:r>
      <w:r w:rsidRPr="00D30687">
        <w:rPr>
          <w:szCs w:val="24"/>
          <w:rtl/>
        </w:rPr>
        <w:t xml:space="preserve"> </w:t>
      </w:r>
      <w:r w:rsidRPr="00D30687">
        <w:rPr>
          <w:rFonts w:hint="cs"/>
          <w:szCs w:val="24"/>
          <w:rtl/>
        </w:rPr>
        <w:t>הרלונטיים</w:t>
      </w:r>
      <w:r w:rsidRPr="00D30687">
        <w:rPr>
          <w:szCs w:val="24"/>
          <w:rtl/>
        </w:rPr>
        <w:t xml:space="preserve"> </w:t>
      </w:r>
      <w:r w:rsidRPr="00D30687">
        <w:rPr>
          <w:rFonts w:hint="cs"/>
          <w:szCs w:val="24"/>
          <w:rtl/>
        </w:rPr>
        <w:t>בדרישות</w:t>
      </w:r>
      <w:r w:rsidRPr="00D30687">
        <w:rPr>
          <w:szCs w:val="24"/>
          <w:rtl/>
        </w:rPr>
        <w:t xml:space="preserve"> </w:t>
      </w:r>
      <w:r w:rsidRPr="00D30687">
        <w:rPr>
          <w:rFonts w:hint="cs"/>
          <w:szCs w:val="24"/>
          <w:rtl/>
        </w:rPr>
        <w:t>התקנים</w:t>
      </w:r>
      <w:r w:rsidRPr="00D30687">
        <w:rPr>
          <w:szCs w:val="24"/>
          <w:rtl/>
        </w:rPr>
        <w:t xml:space="preserve"> </w:t>
      </w:r>
      <w:r w:rsidRPr="00D30687">
        <w:rPr>
          <w:rFonts w:hint="cs"/>
          <w:szCs w:val="24"/>
          <w:rtl/>
        </w:rPr>
        <w:t>והוראות</w:t>
      </w:r>
      <w:r w:rsidRPr="00D30687">
        <w:rPr>
          <w:szCs w:val="24"/>
          <w:rtl/>
        </w:rPr>
        <w:t xml:space="preserve"> </w:t>
      </w:r>
      <w:r w:rsidRPr="00D30687">
        <w:rPr>
          <w:rFonts w:hint="cs"/>
          <w:szCs w:val="24"/>
          <w:rtl/>
        </w:rPr>
        <w:t>המשרד.</w:t>
      </w:r>
    </w:p>
    <w:p w:rsidR="009F4E8C" w:rsidRPr="00B023D4" w:rsidRDefault="009F4E8C" w:rsidP="00A364F7">
      <w:pPr>
        <w:tabs>
          <w:tab w:val="left" w:pos="8312"/>
        </w:tabs>
        <w:jc w:val="both"/>
        <w:rPr>
          <w:b/>
          <w:bCs/>
          <w:sz w:val="22"/>
          <w:szCs w:val="22"/>
          <w:u w:val="single"/>
          <w:rtl/>
        </w:rPr>
      </w:pPr>
    </w:p>
    <w:p w:rsidR="00A364F7" w:rsidRPr="00CE0736" w:rsidRDefault="00A364F7" w:rsidP="004226F0">
      <w:pPr>
        <w:tabs>
          <w:tab w:val="left" w:pos="8312"/>
        </w:tabs>
        <w:spacing w:line="276" w:lineRule="auto"/>
        <w:jc w:val="both"/>
        <w:rPr>
          <w:b/>
          <w:bCs/>
          <w:sz w:val="22"/>
          <w:szCs w:val="22"/>
          <w:u w:val="single"/>
          <w:rtl/>
        </w:rPr>
      </w:pPr>
      <w:r w:rsidRPr="00CE0736">
        <w:rPr>
          <w:rFonts w:hint="cs"/>
          <w:b/>
          <w:bCs/>
          <w:sz w:val="22"/>
          <w:szCs w:val="22"/>
          <w:u w:val="single"/>
          <w:rtl/>
        </w:rPr>
        <w:t>כללי</w:t>
      </w:r>
    </w:p>
    <w:p w:rsidR="00A364F7" w:rsidRPr="00CE0736" w:rsidRDefault="00EE302F" w:rsidP="00C87F3E">
      <w:pPr>
        <w:tabs>
          <w:tab w:val="left" w:pos="8312"/>
        </w:tabs>
        <w:spacing w:line="276" w:lineRule="auto"/>
        <w:jc w:val="both"/>
        <w:rPr>
          <w:szCs w:val="24"/>
          <w:rtl/>
        </w:rPr>
      </w:pPr>
      <w:r w:rsidRPr="00CE0736">
        <w:rPr>
          <w:rFonts w:hint="cs"/>
          <w:szCs w:val="24"/>
          <w:rtl/>
        </w:rPr>
        <w:t xml:space="preserve">תקופת ההתקשרות בין המשרד לבין הספק תהיה </w:t>
      </w:r>
      <w:r w:rsidRPr="00A5459A">
        <w:rPr>
          <w:rFonts w:hint="cs"/>
          <w:b/>
          <w:bCs/>
          <w:szCs w:val="24"/>
          <w:rtl/>
        </w:rPr>
        <w:t>ל</w:t>
      </w:r>
      <w:r w:rsidR="00A5459A">
        <w:rPr>
          <w:rFonts w:hint="cs"/>
          <w:b/>
          <w:bCs/>
          <w:szCs w:val="24"/>
          <w:rtl/>
        </w:rPr>
        <w:t>-12 חודשים</w:t>
      </w:r>
      <w:r w:rsidRPr="00CE0736">
        <w:rPr>
          <w:rFonts w:hint="cs"/>
          <w:szCs w:val="24"/>
          <w:rtl/>
        </w:rPr>
        <w:t xml:space="preserve"> ממועד כניסתו לתוקף של ההסכם, עם אופציה להארכה </w:t>
      </w:r>
      <w:r w:rsidRPr="00A5459A">
        <w:rPr>
          <w:rFonts w:hint="cs"/>
          <w:b/>
          <w:bCs/>
          <w:szCs w:val="24"/>
          <w:rtl/>
        </w:rPr>
        <w:t>ל-</w:t>
      </w:r>
      <w:r w:rsidR="00C87F3E">
        <w:rPr>
          <w:rFonts w:hint="cs"/>
          <w:b/>
          <w:bCs/>
          <w:szCs w:val="24"/>
          <w:rtl/>
        </w:rPr>
        <w:t>3</w:t>
      </w:r>
      <w:r w:rsidRPr="00A5459A">
        <w:rPr>
          <w:rFonts w:hint="cs"/>
          <w:b/>
          <w:bCs/>
          <w:szCs w:val="24"/>
          <w:rtl/>
        </w:rPr>
        <w:t xml:space="preserve"> תקופות נוספות בנות </w:t>
      </w:r>
      <w:r w:rsidR="00A5459A">
        <w:rPr>
          <w:rFonts w:hint="cs"/>
          <w:b/>
          <w:bCs/>
          <w:szCs w:val="24"/>
          <w:rtl/>
        </w:rPr>
        <w:t>12 חודשים</w:t>
      </w:r>
      <w:r w:rsidRPr="00A5459A">
        <w:rPr>
          <w:rFonts w:hint="cs"/>
          <w:b/>
          <w:bCs/>
          <w:szCs w:val="24"/>
          <w:rtl/>
        </w:rPr>
        <w:t xml:space="preserve"> כל אחת</w:t>
      </w:r>
      <w:r w:rsidRPr="00CE0736">
        <w:rPr>
          <w:rFonts w:hint="cs"/>
          <w:szCs w:val="24"/>
          <w:rtl/>
        </w:rPr>
        <w:t xml:space="preserve">. למשרד בלבד שמורה הזכות להאריך או להרחיב את ההתקשות לתקופות נוספות. </w:t>
      </w:r>
      <w:r w:rsidR="00A364F7" w:rsidRPr="00CE0736">
        <w:rPr>
          <w:rFonts w:hint="eastAsia"/>
          <w:szCs w:val="24"/>
          <w:rtl/>
        </w:rPr>
        <w:t>כמו</w:t>
      </w:r>
      <w:r w:rsidR="00A364F7" w:rsidRPr="00CE0736">
        <w:rPr>
          <w:szCs w:val="24"/>
          <w:rtl/>
        </w:rPr>
        <w:t xml:space="preserve"> </w:t>
      </w:r>
      <w:r w:rsidR="00A364F7" w:rsidRPr="00CE0736">
        <w:rPr>
          <w:rFonts w:hint="eastAsia"/>
          <w:szCs w:val="24"/>
          <w:rtl/>
        </w:rPr>
        <w:t>כן</w:t>
      </w:r>
      <w:r w:rsidR="00A364F7" w:rsidRPr="00CE0736">
        <w:rPr>
          <w:szCs w:val="24"/>
          <w:rtl/>
        </w:rPr>
        <w:t xml:space="preserve">, </w:t>
      </w:r>
      <w:r w:rsidR="00A364F7" w:rsidRPr="00CE0736">
        <w:rPr>
          <w:rFonts w:hint="eastAsia"/>
          <w:szCs w:val="24"/>
          <w:rtl/>
        </w:rPr>
        <w:t>למשרד</w:t>
      </w:r>
      <w:r w:rsidR="00A364F7" w:rsidRPr="00CE0736">
        <w:rPr>
          <w:szCs w:val="24"/>
          <w:rtl/>
        </w:rPr>
        <w:t xml:space="preserve"> </w:t>
      </w:r>
      <w:r w:rsidR="00A364F7" w:rsidRPr="00CE0736">
        <w:rPr>
          <w:rFonts w:hint="eastAsia"/>
          <w:szCs w:val="24"/>
          <w:rtl/>
        </w:rPr>
        <w:t>תהא</w:t>
      </w:r>
      <w:r w:rsidR="00A364F7" w:rsidRPr="00CE0736">
        <w:rPr>
          <w:szCs w:val="24"/>
          <w:rtl/>
        </w:rPr>
        <w:t xml:space="preserve"> </w:t>
      </w:r>
      <w:r w:rsidR="00A364F7" w:rsidRPr="00CE0736">
        <w:rPr>
          <w:rFonts w:hint="eastAsia"/>
          <w:szCs w:val="24"/>
          <w:rtl/>
        </w:rPr>
        <w:t>הזכות</w:t>
      </w:r>
      <w:r w:rsidR="00A364F7" w:rsidRPr="00CE0736">
        <w:rPr>
          <w:szCs w:val="24"/>
          <w:rtl/>
        </w:rPr>
        <w:t xml:space="preserve"> </w:t>
      </w:r>
      <w:r w:rsidR="00A364F7" w:rsidRPr="00CE0736">
        <w:rPr>
          <w:rFonts w:hint="eastAsia"/>
          <w:szCs w:val="24"/>
          <w:rtl/>
        </w:rPr>
        <w:t>לדרוש</w:t>
      </w:r>
      <w:r w:rsidR="00A364F7" w:rsidRPr="00CE0736">
        <w:rPr>
          <w:szCs w:val="24"/>
          <w:rtl/>
        </w:rPr>
        <w:t xml:space="preserve"> </w:t>
      </w:r>
      <w:r w:rsidR="00A364F7" w:rsidRPr="00CE0736">
        <w:rPr>
          <w:rFonts w:hint="eastAsia"/>
          <w:szCs w:val="24"/>
          <w:rtl/>
        </w:rPr>
        <w:t>שינויים</w:t>
      </w:r>
      <w:r w:rsidR="00A364F7" w:rsidRPr="00CE0736">
        <w:rPr>
          <w:szCs w:val="24"/>
          <w:rtl/>
        </w:rPr>
        <w:t xml:space="preserve"> </w:t>
      </w:r>
      <w:r w:rsidR="00A364F7" w:rsidRPr="00CE0736">
        <w:rPr>
          <w:rFonts w:hint="eastAsia"/>
          <w:szCs w:val="24"/>
          <w:rtl/>
        </w:rPr>
        <w:t>בתוכנית</w:t>
      </w:r>
      <w:r w:rsidR="00A364F7" w:rsidRPr="00CE0736">
        <w:rPr>
          <w:szCs w:val="24"/>
          <w:rtl/>
        </w:rPr>
        <w:t xml:space="preserve">, </w:t>
      </w:r>
      <w:r w:rsidR="00A364F7" w:rsidRPr="00CE0736">
        <w:rPr>
          <w:rFonts w:hint="eastAsia"/>
          <w:szCs w:val="24"/>
          <w:rtl/>
        </w:rPr>
        <w:t>בתקציב</w:t>
      </w:r>
      <w:r w:rsidR="00A364F7" w:rsidRPr="00CE0736">
        <w:rPr>
          <w:szCs w:val="24"/>
          <w:rtl/>
        </w:rPr>
        <w:t xml:space="preserve"> </w:t>
      </w:r>
      <w:r w:rsidR="00A364F7" w:rsidRPr="00CE0736">
        <w:rPr>
          <w:rFonts w:hint="eastAsia"/>
          <w:szCs w:val="24"/>
          <w:rtl/>
        </w:rPr>
        <w:t>ובמשך</w:t>
      </w:r>
      <w:r w:rsidR="00A364F7" w:rsidRPr="00CE0736">
        <w:rPr>
          <w:szCs w:val="24"/>
          <w:rtl/>
        </w:rPr>
        <w:t xml:space="preserve"> </w:t>
      </w:r>
      <w:r w:rsidR="00A364F7" w:rsidRPr="00CE0736">
        <w:rPr>
          <w:rFonts w:hint="eastAsia"/>
          <w:szCs w:val="24"/>
          <w:rtl/>
        </w:rPr>
        <w:t>הזמן</w:t>
      </w:r>
      <w:r w:rsidR="00A364F7" w:rsidRPr="00CE0736">
        <w:rPr>
          <w:szCs w:val="24"/>
          <w:rtl/>
        </w:rPr>
        <w:t xml:space="preserve"> </w:t>
      </w:r>
      <w:r w:rsidR="00A364F7" w:rsidRPr="00CE0736">
        <w:rPr>
          <w:rFonts w:hint="eastAsia"/>
          <w:szCs w:val="24"/>
          <w:rtl/>
        </w:rPr>
        <w:t>הדרוש</w:t>
      </w:r>
      <w:r w:rsidR="00A364F7" w:rsidRPr="00CE0736">
        <w:rPr>
          <w:szCs w:val="24"/>
          <w:rtl/>
        </w:rPr>
        <w:t xml:space="preserve"> </w:t>
      </w:r>
      <w:r w:rsidR="00A364F7" w:rsidRPr="00CE0736">
        <w:rPr>
          <w:rFonts w:hint="eastAsia"/>
          <w:szCs w:val="24"/>
          <w:rtl/>
        </w:rPr>
        <w:t>לביצועה</w:t>
      </w:r>
      <w:r w:rsidR="00A364F7" w:rsidRPr="00CE0736">
        <w:rPr>
          <w:szCs w:val="24"/>
          <w:rtl/>
        </w:rPr>
        <w:t xml:space="preserve"> </w:t>
      </w:r>
      <w:r w:rsidR="00A364F7" w:rsidRPr="00CE0736">
        <w:rPr>
          <w:rFonts w:hint="eastAsia"/>
          <w:szCs w:val="24"/>
          <w:rtl/>
        </w:rPr>
        <w:t>כתנאי</w:t>
      </w:r>
      <w:r w:rsidR="00A364F7" w:rsidRPr="00CE0736">
        <w:rPr>
          <w:szCs w:val="24"/>
          <w:rtl/>
        </w:rPr>
        <w:t xml:space="preserve"> </w:t>
      </w:r>
      <w:r w:rsidR="00A364F7" w:rsidRPr="00CE0736">
        <w:rPr>
          <w:rFonts w:hint="eastAsia"/>
          <w:szCs w:val="24"/>
          <w:rtl/>
        </w:rPr>
        <w:t>לאישורה</w:t>
      </w:r>
      <w:r w:rsidR="00A364F7" w:rsidRPr="00CE0736">
        <w:rPr>
          <w:szCs w:val="24"/>
          <w:rtl/>
        </w:rPr>
        <w:t>.</w:t>
      </w:r>
    </w:p>
    <w:p w:rsidR="00000EC3" w:rsidRPr="00CE0736" w:rsidRDefault="00000EC3" w:rsidP="004226F0">
      <w:pPr>
        <w:spacing w:line="276" w:lineRule="auto"/>
        <w:contextualSpacing/>
        <w:jc w:val="both"/>
        <w:rPr>
          <w:sz w:val="22"/>
          <w:szCs w:val="22"/>
          <w:rtl/>
        </w:rPr>
      </w:pPr>
    </w:p>
    <w:p w:rsidR="00A364F7" w:rsidRPr="00CE0736" w:rsidRDefault="00A364F7" w:rsidP="004226F0">
      <w:pPr>
        <w:spacing w:line="276" w:lineRule="auto"/>
        <w:contextualSpacing/>
        <w:jc w:val="both"/>
        <w:rPr>
          <w:szCs w:val="24"/>
        </w:rPr>
      </w:pPr>
      <w:r w:rsidRPr="00CE0736">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CE0736">
          <w:rPr>
            <w:rStyle w:val="Hyperlink"/>
            <w:color w:val="auto"/>
            <w:szCs w:val="24"/>
          </w:rPr>
          <w:t>www.energy.gov.il</w:t>
        </w:r>
      </w:hyperlink>
      <w:r w:rsidRPr="00CE0736">
        <w:rPr>
          <w:szCs w:val="24"/>
        </w:rPr>
        <w:t xml:space="preserve"> </w:t>
      </w:r>
      <w:r w:rsidR="00EE302F" w:rsidRPr="00CE0736">
        <w:rPr>
          <w:rFonts w:hint="cs"/>
          <w:szCs w:val="24"/>
          <w:rtl/>
        </w:rPr>
        <w:t>.</w:t>
      </w:r>
    </w:p>
    <w:p w:rsidR="00000EC3" w:rsidRPr="00CE0736" w:rsidRDefault="00000EC3" w:rsidP="004226F0">
      <w:pPr>
        <w:spacing w:line="276" w:lineRule="auto"/>
        <w:jc w:val="both"/>
        <w:rPr>
          <w:sz w:val="22"/>
          <w:szCs w:val="22"/>
          <w:rtl/>
        </w:rPr>
      </w:pPr>
    </w:p>
    <w:p w:rsidR="00A364F7" w:rsidRPr="00A5459A" w:rsidRDefault="00A364F7" w:rsidP="00C87F3E">
      <w:pPr>
        <w:spacing w:line="276" w:lineRule="auto"/>
        <w:jc w:val="both"/>
        <w:rPr>
          <w:b/>
          <w:bCs/>
          <w:szCs w:val="24"/>
          <w:u w:val="single"/>
          <w:rtl/>
        </w:rPr>
      </w:pPr>
      <w:r w:rsidRPr="00A5459A">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sidR="00C87F3E">
        <w:rPr>
          <w:rFonts w:hint="cs"/>
          <w:b/>
          <w:bCs/>
          <w:szCs w:val="24"/>
          <w:u w:val="single"/>
          <w:rtl/>
        </w:rPr>
        <w:t>28.11.13</w:t>
      </w:r>
      <w:r w:rsidRPr="00A5459A">
        <w:rPr>
          <w:rFonts w:hint="cs"/>
          <w:b/>
          <w:bCs/>
          <w:szCs w:val="24"/>
          <w:u w:val="single"/>
          <w:rtl/>
        </w:rPr>
        <w:t xml:space="preserve"> בשעה 14:00</w:t>
      </w:r>
      <w:r w:rsidR="00000EC3" w:rsidRPr="00A5459A">
        <w:rPr>
          <w:rFonts w:hint="cs"/>
          <w:b/>
          <w:bCs/>
          <w:szCs w:val="24"/>
          <w:u w:val="single"/>
          <w:rtl/>
        </w:rPr>
        <w:t>.</w:t>
      </w:r>
    </w:p>
    <w:p w:rsidR="00A364F7" w:rsidRPr="00A5459A" w:rsidRDefault="00A364F7" w:rsidP="004226F0">
      <w:pPr>
        <w:spacing w:line="276" w:lineRule="auto"/>
        <w:ind w:left="-1"/>
        <w:jc w:val="both"/>
        <w:rPr>
          <w:szCs w:val="24"/>
          <w:rtl/>
        </w:rPr>
      </w:pPr>
      <w:r w:rsidRPr="00A5459A">
        <w:rPr>
          <w:rFonts w:hint="cs"/>
          <w:szCs w:val="24"/>
          <w:rtl/>
        </w:rPr>
        <w:t>אם המציע מחליט לשלוח את המעטפה באמצעות שליח (לרבות חברת דואר ישראל), עליו להכניסה לתוך מעטפה שניי</w:t>
      </w:r>
      <w:r w:rsidRPr="00A5459A">
        <w:rPr>
          <w:rFonts w:hint="eastAsia"/>
          <w:szCs w:val="24"/>
          <w:rtl/>
        </w:rPr>
        <w:t>ה</w:t>
      </w:r>
      <w:r w:rsidRPr="00A5459A">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rsidR="00A364F7" w:rsidRPr="00A5459A" w:rsidRDefault="00A364F7" w:rsidP="00A5459A">
      <w:pPr>
        <w:spacing w:line="276" w:lineRule="auto"/>
        <w:jc w:val="both"/>
        <w:rPr>
          <w:szCs w:val="24"/>
        </w:rPr>
      </w:pPr>
    </w:p>
    <w:p w:rsidR="00A364F7" w:rsidRPr="00A5459A" w:rsidRDefault="00A364F7" w:rsidP="00A5459A">
      <w:pPr>
        <w:spacing w:line="276" w:lineRule="auto"/>
        <w:jc w:val="both"/>
        <w:rPr>
          <w:szCs w:val="24"/>
        </w:rPr>
      </w:pPr>
      <w:r w:rsidRPr="00A5459A">
        <w:rPr>
          <w:rFonts w:hint="cs"/>
          <w:b/>
          <w:bCs/>
          <w:szCs w:val="24"/>
          <w:rtl/>
        </w:rPr>
        <w:t>בכל מקרה של סתירה בין האמור בהודעה זו לאמור במסמכי המכרז יגבר האמור במסמכי המכרז.</w:t>
      </w:r>
    </w:p>
    <w:p w:rsidR="00A364F7" w:rsidRPr="00A5459A" w:rsidRDefault="00A364F7" w:rsidP="00A5459A">
      <w:pPr>
        <w:spacing w:line="276" w:lineRule="auto"/>
        <w:jc w:val="both"/>
        <w:rPr>
          <w:szCs w:val="24"/>
        </w:rPr>
      </w:pPr>
    </w:p>
    <w:p w:rsidR="00A364F7" w:rsidRPr="00A5459A" w:rsidRDefault="00A364F7" w:rsidP="00A5459A">
      <w:pPr>
        <w:spacing w:line="276" w:lineRule="auto"/>
        <w:jc w:val="both"/>
        <w:rPr>
          <w:szCs w:val="24"/>
          <w:rtl/>
        </w:rPr>
      </w:pPr>
      <w:r w:rsidRPr="00A5459A">
        <w:rPr>
          <w:rFonts w:hint="cs"/>
          <w:b/>
          <w:bCs/>
          <w:szCs w:val="24"/>
          <w:u w:val="single"/>
          <w:rtl/>
        </w:rPr>
        <w:t>שאלות והבהרות</w:t>
      </w:r>
    </w:p>
    <w:p w:rsidR="00A364F7" w:rsidRPr="00A5459A" w:rsidRDefault="00A364F7" w:rsidP="00C87F3E">
      <w:pPr>
        <w:tabs>
          <w:tab w:val="left" w:pos="8617"/>
        </w:tabs>
        <w:spacing w:line="276" w:lineRule="auto"/>
        <w:ind w:left="-1"/>
        <w:jc w:val="both"/>
        <w:rPr>
          <w:szCs w:val="24"/>
          <w:rtl/>
        </w:rPr>
      </w:pPr>
      <w:r w:rsidRPr="00A5459A">
        <w:rPr>
          <w:rFonts w:hint="cs"/>
          <w:szCs w:val="24"/>
          <w:rtl/>
        </w:rPr>
        <w:t xml:space="preserve">המועד האחרון להפניה של שאלות והבהרות הינו </w:t>
      </w:r>
      <w:r w:rsidR="00C87F3E">
        <w:rPr>
          <w:rFonts w:hint="cs"/>
          <w:b/>
          <w:bCs/>
          <w:szCs w:val="24"/>
          <w:u w:val="single"/>
          <w:rtl/>
        </w:rPr>
        <w:t>17.11.13</w:t>
      </w:r>
      <w:r w:rsidRPr="00A5459A">
        <w:rPr>
          <w:rFonts w:hint="cs"/>
          <w:b/>
          <w:bCs/>
          <w:szCs w:val="24"/>
          <w:u w:val="single"/>
          <w:rtl/>
        </w:rPr>
        <w:t xml:space="preserve"> שעה 14:00</w:t>
      </w:r>
      <w:r w:rsidRPr="00A5459A">
        <w:rPr>
          <w:rFonts w:hint="cs"/>
          <w:szCs w:val="24"/>
          <w:rtl/>
        </w:rPr>
        <w:t xml:space="preserve"> לגב' אילנה טמסוט בדואר אלקטרוני שכתובתו:</w:t>
      </w:r>
      <w:hyperlink r:id="rId13" w:history="1">
        <w:r w:rsidRPr="00A5459A">
          <w:rPr>
            <w:rStyle w:val="Hyperlink"/>
            <w:color w:val="auto"/>
            <w:szCs w:val="24"/>
          </w:rPr>
          <w:t>itamsut@energy.gov.il</w:t>
        </w:r>
      </w:hyperlink>
      <w:r w:rsidRPr="00A5459A">
        <w:rPr>
          <w:szCs w:val="24"/>
        </w:rPr>
        <w:t xml:space="preserve"> </w:t>
      </w:r>
      <w:r w:rsidRPr="00A5459A">
        <w:rPr>
          <w:rFonts w:hint="cs"/>
          <w:szCs w:val="24"/>
          <w:rtl/>
        </w:rPr>
        <w:t xml:space="preserve">, מסמך </w:t>
      </w:r>
      <w:r w:rsidRPr="00A5459A">
        <w:rPr>
          <w:rFonts w:hint="cs"/>
          <w:szCs w:val="24"/>
        </w:rPr>
        <w:t>WO</w:t>
      </w:r>
      <w:r w:rsidR="00B977F9">
        <w:rPr>
          <w:rFonts w:hint="cs"/>
          <w:szCs w:val="24"/>
        </w:rPr>
        <w:t>R</w:t>
      </w:r>
      <w:r w:rsidRPr="00A5459A">
        <w:rPr>
          <w:rFonts w:hint="cs"/>
          <w:szCs w:val="24"/>
        </w:rPr>
        <w:t>D</w:t>
      </w:r>
      <w:r w:rsidRPr="00A5459A">
        <w:rPr>
          <w:rFonts w:hint="cs"/>
          <w:szCs w:val="24"/>
          <w:rtl/>
        </w:rPr>
        <w:t xml:space="preserve"> בלבד, המשרד לא ישיב שאלות שיגיעו לאחר מועד אחרון זה.</w:t>
      </w:r>
    </w:p>
    <w:p w:rsidR="00A364F7" w:rsidRPr="00A5459A" w:rsidRDefault="00A364F7" w:rsidP="00C87F3E">
      <w:pPr>
        <w:tabs>
          <w:tab w:val="left" w:pos="9355"/>
        </w:tabs>
        <w:spacing w:line="276" w:lineRule="auto"/>
        <w:ind w:left="-1"/>
        <w:jc w:val="both"/>
        <w:rPr>
          <w:szCs w:val="24"/>
          <w:rtl/>
        </w:rPr>
      </w:pPr>
      <w:r w:rsidRPr="00A5459A">
        <w:rPr>
          <w:rFonts w:hint="cs"/>
          <w:szCs w:val="24"/>
          <w:rtl/>
        </w:rPr>
        <w:t xml:space="preserve">ריכוז השאלות והתשובות יפורסמו באתר הרכש הממשלתי ובאתר האינטרנט של המשרד החל מיום </w:t>
      </w:r>
      <w:r w:rsidR="00C87F3E">
        <w:rPr>
          <w:rFonts w:hint="cs"/>
          <w:b/>
          <w:bCs/>
          <w:szCs w:val="24"/>
          <w:u w:val="single"/>
          <w:rtl/>
        </w:rPr>
        <w:t>20.11.13</w:t>
      </w:r>
      <w:r w:rsidRPr="00A5459A">
        <w:rPr>
          <w:rFonts w:hint="cs"/>
          <w:szCs w:val="24"/>
          <w:rtl/>
        </w:rPr>
        <w:t xml:space="preserve"> והן יהוו חלק בלתי נפרד ממסמכי המכרז ויחייבו את כל המציעים.</w:t>
      </w:r>
    </w:p>
    <w:p w:rsidR="00A364F7" w:rsidRPr="00A5459A" w:rsidRDefault="00A364F7" w:rsidP="00A5459A">
      <w:pPr>
        <w:tabs>
          <w:tab w:val="left" w:pos="9355"/>
        </w:tabs>
        <w:spacing w:line="276" w:lineRule="auto"/>
        <w:jc w:val="both"/>
        <w:rPr>
          <w:szCs w:val="24"/>
          <w:rtl/>
        </w:rPr>
      </w:pPr>
      <w:r w:rsidRPr="00A5459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A5459A" w:rsidRDefault="00A364F7" w:rsidP="007F6C9A">
      <w:pPr>
        <w:tabs>
          <w:tab w:val="left" w:pos="6469"/>
          <w:tab w:val="center" w:pos="7178"/>
        </w:tabs>
        <w:jc w:val="both"/>
        <w:rPr>
          <w:sz w:val="22"/>
          <w:szCs w:val="22"/>
          <w:rtl/>
        </w:rPr>
      </w:pPr>
      <w:r w:rsidRPr="007F6C9A">
        <w:rPr>
          <w:rFonts w:hint="cs"/>
          <w:sz w:val="22"/>
          <w:szCs w:val="22"/>
          <w:rtl/>
        </w:rPr>
        <w:tab/>
      </w:r>
    </w:p>
    <w:p w:rsidR="00C87F3E" w:rsidRDefault="00C87F3E" w:rsidP="007F6C9A">
      <w:pPr>
        <w:tabs>
          <w:tab w:val="left" w:pos="6469"/>
          <w:tab w:val="center" w:pos="7178"/>
        </w:tabs>
        <w:jc w:val="both"/>
        <w:rPr>
          <w:sz w:val="22"/>
          <w:szCs w:val="22"/>
          <w:rtl/>
        </w:rPr>
      </w:pPr>
    </w:p>
    <w:p w:rsidR="00A364F7" w:rsidRPr="00FD6C2A" w:rsidRDefault="00A364F7" w:rsidP="00A5459A">
      <w:pPr>
        <w:tabs>
          <w:tab w:val="left" w:pos="6469"/>
          <w:tab w:val="center" w:pos="7178"/>
        </w:tabs>
        <w:jc w:val="right"/>
        <w:rPr>
          <w:szCs w:val="24"/>
          <w:rtl/>
        </w:rPr>
      </w:pPr>
      <w:r w:rsidRPr="007F6C9A">
        <w:rPr>
          <w:sz w:val="22"/>
          <w:szCs w:val="22"/>
          <w:rtl/>
        </w:rPr>
        <w:t>בברכה,</w:t>
      </w:r>
      <w:r w:rsidR="007F6C9A">
        <w:rPr>
          <w:sz w:val="22"/>
          <w:szCs w:val="22"/>
        </w:rPr>
        <w:t xml:space="preserve"> </w:t>
      </w:r>
      <w:r w:rsidRPr="007F6C9A">
        <w:rPr>
          <w:rFonts w:hint="cs"/>
          <w:sz w:val="22"/>
          <w:szCs w:val="22"/>
          <w:rtl/>
        </w:rPr>
        <w:t xml:space="preserve">  </w:t>
      </w:r>
      <w:r w:rsidRPr="007F6C9A">
        <w:rPr>
          <w:sz w:val="22"/>
          <w:szCs w:val="22"/>
          <w:rtl/>
        </w:rPr>
        <w:t>ועדת המכרזים</w:t>
      </w:r>
    </w:p>
    <w:sectPr w:rsidR="00A364F7" w:rsidRPr="00FD6C2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023D4" w:rsidRDefault="00B023D4">
      <w:r>
        <w:separator/>
      </w:r>
    </w:p>
  </w:endnote>
  <w:endnote w:type="continuationSeparator" w:id="0">
    <w:p w:rsidR="00B023D4" w:rsidRDefault="00B023D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sig w:usb0="00000000" w:usb1="00000000" w:usb2="00000000" w:usb3="00000000" w:csb0="0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23D4" w:rsidRDefault="00B023D4"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B023D4" w:rsidRPr="00581672" w:rsidRDefault="00B023D4"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23D4" w:rsidRDefault="00B023D4"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B023D4" w:rsidRPr="00FC5DE0" w:rsidRDefault="00B023D4"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023D4" w:rsidRDefault="00B023D4">
      <w:r>
        <w:separator/>
      </w:r>
    </w:p>
  </w:footnote>
  <w:footnote w:type="continuationSeparator" w:id="0">
    <w:p w:rsidR="00B023D4" w:rsidRDefault="00B023D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23D4" w:rsidRDefault="00D10400">
    <w:pPr>
      <w:pStyle w:val="a6"/>
      <w:framePr w:wrap="around" w:vAnchor="text" w:hAnchor="margin" w:xAlign="center" w:y="1"/>
      <w:rPr>
        <w:rStyle w:val="a9"/>
        <w:rtl/>
      </w:rPr>
    </w:pPr>
    <w:r>
      <w:rPr>
        <w:rStyle w:val="a9"/>
        <w:rtl/>
      </w:rPr>
      <w:fldChar w:fldCharType="begin"/>
    </w:r>
    <w:r w:rsidR="00B023D4">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23D4" w:rsidRPr="00D3749A" w:rsidRDefault="00B023D4"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D10400" w:rsidRPr="00D3749A">
          <w:rPr>
            <w:b/>
            <w:bCs/>
          </w:rPr>
          <w:fldChar w:fldCharType="begin"/>
        </w:r>
        <w:r w:rsidRPr="00D3749A">
          <w:rPr>
            <w:b/>
            <w:bCs/>
          </w:rPr>
          <w:instrText xml:space="preserve"> PAGE   \* MERGEFORMAT </w:instrText>
        </w:r>
        <w:r w:rsidR="00D10400" w:rsidRPr="00D3749A">
          <w:rPr>
            <w:b/>
            <w:bCs/>
          </w:rPr>
          <w:fldChar w:fldCharType="separate"/>
        </w:r>
        <w:r w:rsidR="00D30687" w:rsidRPr="00D30687">
          <w:rPr>
            <w:rFonts w:cs="Calibri"/>
            <w:b/>
            <w:bCs/>
            <w:noProof/>
            <w:rtl/>
            <w:lang w:val="he-IL"/>
          </w:rPr>
          <w:t>2</w:t>
        </w:r>
        <w:r w:rsidR="00D10400" w:rsidRPr="00D3749A">
          <w:rPr>
            <w:b/>
            <w:bCs/>
          </w:rPr>
          <w:fldChar w:fldCharType="end"/>
        </w:r>
        <w:r w:rsidRPr="00D3749A">
          <w:rPr>
            <w:rFonts w:hint="cs"/>
            <w:b/>
            <w:bCs/>
            <w:rtl/>
          </w:rPr>
          <w:t xml:space="preserve"> -</w:t>
        </w:r>
      </w:sdtContent>
    </w:sdt>
  </w:p>
  <w:p w:rsidR="00B023D4" w:rsidRPr="008B766D" w:rsidRDefault="00B023D4"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23D4" w:rsidRDefault="00B023D4" w:rsidP="00EA4FBF">
    <w:pPr>
      <w:pStyle w:val="a6"/>
      <w:spacing w:line="276" w:lineRule="auto"/>
      <w:jc w:val="center"/>
      <w:rPr>
        <w:b/>
        <w:bCs/>
        <w:szCs w:val="40"/>
        <w:rtl/>
      </w:rPr>
    </w:pPr>
    <w:r>
      <w:rPr>
        <w:b/>
        <w:bCs/>
        <w:szCs w:val="40"/>
        <w:rtl/>
      </w:rPr>
      <w:t>מדינת ישראל</w:t>
    </w:r>
  </w:p>
  <w:p w:rsidR="00B023D4" w:rsidRPr="0090713A" w:rsidRDefault="00B023D4" w:rsidP="0090713A">
    <w:pPr>
      <w:pStyle w:val="a6"/>
      <w:tabs>
        <w:tab w:val="left" w:pos="2447"/>
      </w:tabs>
      <w:spacing w:line="276" w:lineRule="auto"/>
      <w:jc w:val="center"/>
      <w:rPr>
        <w:b/>
        <w:bCs/>
        <w:szCs w:val="32"/>
        <w:rtl/>
      </w:rPr>
    </w:pPr>
    <w:r w:rsidRPr="0090713A">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4">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35">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2"/>
  </w:num>
  <w:num w:numId="3">
    <w:abstractNumId w:val="11"/>
  </w:num>
  <w:num w:numId="4">
    <w:abstractNumId w:val="28"/>
  </w:num>
  <w:num w:numId="5">
    <w:abstractNumId w:val="16"/>
  </w:num>
  <w:num w:numId="6">
    <w:abstractNumId w:val="7"/>
  </w:num>
  <w:num w:numId="7">
    <w:abstractNumId w:val="14"/>
  </w:num>
  <w:num w:numId="8">
    <w:abstractNumId w:val="17"/>
  </w:num>
  <w:num w:numId="9">
    <w:abstractNumId w:val="38"/>
  </w:num>
  <w:num w:numId="10">
    <w:abstractNumId w:val="23"/>
  </w:num>
  <w:num w:numId="11">
    <w:abstractNumId w:val="2"/>
  </w:num>
  <w:num w:numId="12">
    <w:abstractNumId w:val="21"/>
  </w:num>
  <w:num w:numId="13">
    <w:abstractNumId w:val="35"/>
  </w:num>
  <w:num w:numId="14">
    <w:abstractNumId w:val="18"/>
  </w:num>
  <w:num w:numId="15">
    <w:abstractNumId w:val="8"/>
  </w:num>
  <w:num w:numId="16">
    <w:abstractNumId w:val="9"/>
  </w:num>
  <w:num w:numId="17">
    <w:abstractNumId w:val="25"/>
  </w:num>
  <w:num w:numId="18">
    <w:abstractNumId w:val="19"/>
  </w:num>
  <w:num w:numId="19">
    <w:abstractNumId w:val="40"/>
  </w:num>
  <w:num w:numId="20">
    <w:abstractNumId w:val="20"/>
  </w:num>
  <w:num w:numId="21">
    <w:abstractNumId w:val="5"/>
  </w:num>
  <w:num w:numId="22">
    <w:abstractNumId w:val="13"/>
  </w:num>
  <w:num w:numId="23">
    <w:abstractNumId w:val="24"/>
  </w:num>
  <w:num w:numId="24">
    <w:abstractNumId w:val="33"/>
  </w:num>
  <w:num w:numId="25">
    <w:abstractNumId w:val="31"/>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num>
  <w:num w:numId="39">
    <w:abstractNumId w:val="39"/>
  </w:num>
  <w:num w:numId="40">
    <w:abstractNumId w:val="12"/>
  </w:num>
  <w:num w:numId="41">
    <w:abstractNumId w:val="34"/>
  </w:num>
  <w:num w:numId="42">
    <w:abstractNumId w:val="22"/>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67937"/>
  </w:hdrShapeDefaults>
  <w:footnotePr>
    <w:footnote w:id="-1"/>
    <w:footnote w:id="0"/>
  </w:footnotePr>
  <w:endnotePr>
    <w:endnote w:id="-1"/>
    <w:endnote w:id="0"/>
  </w:endnotePr>
  <w:compat/>
  <w:rsids>
    <w:rsidRoot w:val="00F42907"/>
    <w:rsid w:val="00000EC3"/>
    <w:rsid w:val="00003017"/>
    <w:rsid w:val="0000576F"/>
    <w:rsid w:val="00031CCF"/>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CC8"/>
    <w:rsid w:val="00196FB4"/>
    <w:rsid w:val="001A0FEB"/>
    <w:rsid w:val="001B2F89"/>
    <w:rsid w:val="001B56C4"/>
    <w:rsid w:val="001B6FC3"/>
    <w:rsid w:val="001C4155"/>
    <w:rsid w:val="001E6F0E"/>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D7200"/>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347C"/>
    <w:rsid w:val="00614CC9"/>
    <w:rsid w:val="00624679"/>
    <w:rsid w:val="00641A56"/>
    <w:rsid w:val="006426A9"/>
    <w:rsid w:val="006500F2"/>
    <w:rsid w:val="00667AA0"/>
    <w:rsid w:val="006724AB"/>
    <w:rsid w:val="0069709F"/>
    <w:rsid w:val="006B3FED"/>
    <w:rsid w:val="006B4469"/>
    <w:rsid w:val="006B7F74"/>
    <w:rsid w:val="006C2C32"/>
    <w:rsid w:val="006D2289"/>
    <w:rsid w:val="006E4356"/>
    <w:rsid w:val="006E72C5"/>
    <w:rsid w:val="006F7457"/>
    <w:rsid w:val="006F7B10"/>
    <w:rsid w:val="00712673"/>
    <w:rsid w:val="0071514A"/>
    <w:rsid w:val="0071719D"/>
    <w:rsid w:val="00720B45"/>
    <w:rsid w:val="00721721"/>
    <w:rsid w:val="00740D98"/>
    <w:rsid w:val="00745D06"/>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544B8"/>
    <w:rsid w:val="0086169C"/>
    <w:rsid w:val="00861DDB"/>
    <w:rsid w:val="008675F8"/>
    <w:rsid w:val="00880426"/>
    <w:rsid w:val="008A1C11"/>
    <w:rsid w:val="008A57D2"/>
    <w:rsid w:val="008A7E6C"/>
    <w:rsid w:val="008B64C0"/>
    <w:rsid w:val="008B766D"/>
    <w:rsid w:val="008C2B14"/>
    <w:rsid w:val="008C39E4"/>
    <w:rsid w:val="008C6304"/>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94E1B"/>
    <w:rsid w:val="00A96C51"/>
    <w:rsid w:val="00A977B7"/>
    <w:rsid w:val="00AB7390"/>
    <w:rsid w:val="00AD02A9"/>
    <w:rsid w:val="00AD1441"/>
    <w:rsid w:val="00AD6F36"/>
    <w:rsid w:val="00AD73C1"/>
    <w:rsid w:val="00AD762C"/>
    <w:rsid w:val="00AE59BD"/>
    <w:rsid w:val="00AF211F"/>
    <w:rsid w:val="00AF68CD"/>
    <w:rsid w:val="00B023D4"/>
    <w:rsid w:val="00B100A6"/>
    <w:rsid w:val="00B1246E"/>
    <w:rsid w:val="00B15F6B"/>
    <w:rsid w:val="00B2533E"/>
    <w:rsid w:val="00B25C7A"/>
    <w:rsid w:val="00B300E0"/>
    <w:rsid w:val="00B520F7"/>
    <w:rsid w:val="00B60E2D"/>
    <w:rsid w:val="00B82F19"/>
    <w:rsid w:val="00B84B35"/>
    <w:rsid w:val="00B977F9"/>
    <w:rsid w:val="00BA47B7"/>
    <w:rsid w:val="00BC0E05"/>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80AD2"/>
    <w:rsid w:val="00C80CDB"/>
    <w:rsid w:val="00C8466A"/>
    <w:rsid w:val="00C855B6"/>
    <w:rsid w:val="00C87F3E"/>
    <w:rsid w:val="00C91F7F"/>
    <w:rsid w:val="00CA2BA0"/>
    <w:rsid w:val="00CB33E5"/>
    <w:rsid w:val="00CE0736"/>
    <w:rsid w:val="00CF5FE2"/>
    <w:rsid w:val="00CF6394"/>
    <w:rsid w:val="00D03624"/>
    <w:rsid w:val="00D10400"/>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79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חת_463_2013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06 בנובמבר 2013</DocumentCreateDateEnglish>
    <DocumentCreateDateHebrew xmlns="8f5b83e0-a1d3-486c-bd07-833a425c74af">ג' בכסלו התשע"ד</DocumentCreateDateHebrew>
    <SubjectDocument xmlns="8f5b83e0-a1d3-486c-bd07-833a425c74af">מכרז פומבי 41/13 למתן שירותי ייעוץ טכני בתחום הבטיחות והפעילות במשק הגפ"מ</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06/11/2013 11:32;25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463</CounterString>
    <LastLockUser xmlns="8f5b83e0-a1d3-486c-bd07-833a425c74af" xsi:nil="true"/>
    <LastCheckOutDate xmlns="8f5b83e0-a1d3-486c-bd07-833a425c74af">06/11/2013 11:32;27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HT_463_2013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2013-11-06T00:00:00+00:00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4.xml><?xml version="1.0" encoding="utf-8"?>
<ds:datastoreItem xmlns:ds="http://schemas.openxmlformats.org/officeDocument/2006/customXml" ds:itemID="{5EB35BB1-8450-4A8A-AEFC-3D983F4694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18B7E92A-53AF-4602-BE19-5F26669FC6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408</Words>
  <Characters>2111</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2514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ilana</cp:lastModifiedBy>
  <cp:revision>2</cp:revision>
  <cp:lastPrinted>2013-06-09T13:31:00Z</cp:lastPrinted>
  <dcterms:created xsi:type="dcterms:W3CDTF">2013-11-07T09:18:00Z</dcterms:created>
  <dcterms:modified xsi:type="dcterms:W3CDTF">2013-11-07T09:18:00Z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_SourceUrl">
    <vt:lpwstr/>
  </property>
  <property fmtid="{D5CDD505-2E9C-101B-9397-08002B2CF9AE}" pid="6" name="SignerID1">
    <vt:lpwstr/>
  </property>
  <property fmtid="{D5CDD505-2E9C-101B-9397-08002B2CF9AE}" pid="7" name="TemplateUrl">
    <vt:lpwstr/>
  </property>
</Properties>
</file>